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4CD37" w14:textId="71570E35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9D0DE6">
        <w:rPr>
          <w:rFonts w:hint="eastAsia"/>
          <w:b/>
          <w:lang w:eastAsia="ja-JP"/>
        </w:rPr>
        <w:t>10</w:t>
      </w:r>
      <w:r w:rsidR="0099311C">
        <w:rPr>
          <w:b/>
          <w:lang w:eastAsia="ja-JP"/>
        </w:rPr>
        <w:t>5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</w:t>
      </w:r>
      <w:r w:rsidR="00A04564">
        <w:rPr>
          <w:b/>
          <w:lang w:eastAsia="ja-JP"/>
        </w:rPr>
        <w:t>21</w:t>
      </w:r>
      <w:r w:rsidR="00BA4E64">
        <w:rPr>
          <w:rFonts w:hint="eastAsia"/>
          <w:b/>
          <w:lang w:eastAsia="ja-JP"/>
        </w:rPr>
        <w:t>05728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9D0DE6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99311C">
        <w:rPr>
          <w:b/>
          <w:bCs/>
          <w:lang w:eastAsia="ja-JP"/>
        </w:rPr>
        <w:t>May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99311C">
        <w:rPr>
          <w:b/>
          <w:bCs/>
          <w:lang w:eastAsia="ja-JP"/>
        </w:rPr>
        <w:t>0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9465FD" w:rsidRPr="009861B3">
        <w:rPr>
          <w:b/>
          <w:bCs/>
          <w:lang w:eastAsia="ja-JP"/>
        </w:rPr>
        <w:t>2</w:t>
      </w:r>
      <w:r w:rsidR="0099311C">
        <w:rPr>
          <w:b/>
          <w:bCs/>
          <w:lang w:eastAsia="ja-JP"/>
        </w:rPr>
        <w:t>7</w:t>
      </w:r>
      <w:r w:rsidR="009D0DE6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9D0DE6">
        <w:rPr>
          <w:b/>
          <w:bCs/>
          <w:lang w:eastAsia="ja-JP"/>
        </w:rPr>
        <w:t>21</w:t>
      </w:r>
    </w:p>
    <w:p w14:paraId="62819E01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21978334" w14:textId="0B64CC58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9D0DE6" w:rsidRPr="009D0DE6">
        <w:tab/>
        <w:t xml:space="preserve">Aspects related to reduced </w:t>
      </w:r>
      <w:r w:rsidR="000D7832">
        <w:t>number of Rx branches</w:t>
      </w:r>
    </w:p>
    <w:p w14:paraId="4C911883" w14:textId="6028430B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9D0DE6">
        <w:rPr>
          <w:lang w:eastAsia="ja-JP"/>
        </w:rPr>
        <w:t>8.6.1.</w:t>
      </w:r>
      <w:r w:rsidR="00C65B78">
        <w:rPr>
          <w:lang w:eastAsia="ja-JP"/>
        </w:rPr>
        <w:t>2</w:t>
      </w:r>
    </w:p>
    <w:p w14:paraId="75664363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6F341915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722C0097" w14:textId="77777777" w:rsidR="00F62F88" w:rsidRDefault="007711CD" w:rsidP="00F62F8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AA10B4">
        <w:rPr>
          <w:rFonts w:ascii="Times New Roman" w:hAnsi="Times New Roman"/>
          <w:lang w:eastAsia="ja-JP"/>
        </w:rPr>
        <w:t xml:space="preserve"> the a</w:t>
      </w:r>
      <w:r w:rsidR="00AA10B4" w:rsidRPr="00AA10B4">
        <w:rPr>
          <w:rFonts w:ascii="Times New Roman" w:hAnsi="Times New Roman"/>
          <w:lang w:eastAsia="ja-JP"/>
        </w:rPr>
        <w:t xml:space="preserve">spects related to reduced </w:t>
      </w:r>
      <w:r w:rsidR="000D7832">
        <w:rPr>
          <w:rFonts w:ascii="Times New Roman" w:hAnsi="Times New Roman"/>
          <w:lang w:eastAsia="ja-JP"/>
        </w:rPr>
        <w:t xml:space="preserve">number of Rx branches for </w:t>
      </w:r>
      <w:r w:rsidR="00AA10B4">
        <w:rPr>
          <w:rFonts w:ascii="Times New Roman" w:hAnsi="Times New Roman"/>
          <w:lang w:eastAsia="ja-JP"/>
        </w:rPr>
        <w:t xml:space="preserve">Reduced Capability NR devices. </w:t>
      </w:r>
      <w:r w:rsidR="00F62F88">
        <w:rPr>
          <w:rFonts w:ascii="Times New Roman" w:hAnsi="Times New Roman"/>
          <w:lang w:eastAsia="ja-JP"/>
        </w:rPr>
        <w:t>The aspects are as follows:</w:t>
      </w:r>
    </w:p>
    <w:p w14:paraId="31E0B357" w14:textId="0209CBEE" w:rsidR="00F62F88" w:rsidRPr="00F62F88" w:rsidRDefault="00F62F88" w:rsidP="00F62F88">
      <w:pPr>
        <w:pStyle w:val="RAN1bullet1"/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>n</w:t>
      </w:r>
      <w:r>
        <w:rPr>
          <w:rFonts w:eastAsiaTheme="minorEastAsia"/>
          <w:lang w:eastAsia="ja-JP"/>
        </w:rPr>
        <w:t>dication of the number of Rx branches</w:t>
      </w:r>
    </w:p>
    <w:p w14:paraId="4CE11299" w14:textId="6C1235F7" w:rsidR="00F62F88" w:rsidRPr="00AA10B4" w:rsidRDefault="00F62F88" w:rsidP="00F62F88">
      <w:pPr>
        <w:pStyle w:val="RAN1bullet1"/>
      </w:pPr>
      <w:r>
        <w:rPr>
          <w:rFonts w:eastAsiaTheme="minorEastAsia" w:hint="eastAsia"/>
          <w:lang w:eastAsia="ja-JP"/>
        </w:rPr>
        <w:t>D</w:t>
      </w:r>
      <w:r>
        <w:rPr>
          <w:rFonts w:eastAsiaTheme="minorEastAsia"/>
          <w:lang w:eastAsia="ja-JP"/>
        </w:rPr>
        <w:t>CI format</w:t>
      </w:r>
    </w:p>
    <w:p w14:paraId="4385C7E2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7E5208DB" w14:textId="26CF3771" w:rsidR="00DA0BC7" w:rsidRDefault="002F5452" w:rsidP="00DA0BC7">
      <w:pPr>
        <w:pStyle w:val="1"/>
      </w:pPr>
      <w:r>
        <w:t>Discussion</w:t>
      </w:r>
    </w:p>
    <w:p w14:paraId="01F886A5" w14:textId="32D7261F" w:rsidR="00A1254C" w:rsidRDefault="00A1254C" w:rsidP="00A1254C">
      <w:pPr>
        <w:pStyle w:val="2"/>
      </w:pPr>
      <w:r>
        <w:rPr>
          <w:rFonts w:hint="eastAsia"/>
        </w:rPr>
        <w:t>I</w:t>
      </w:r>
      <w:r>
        <w:t>ndication of the number of Rx branches</w:t>
      </w:r>
    </w:p>
    <w:p w14:paraId="182C87A3" w14:textId="77777777" w:rsidR="00A1254C" w:rsidRDefault="00A1254C" w:rsidP="00A1254C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The following agreement was made in RAN1 #104bis-e: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1254C" w14:paraId="55615E50" w14:textId="77777777" w:rsidTr="00DC4252">
        <w:tc>
          <w:tcPr>
            <w:tcW w:w="9630" w:type="dxa"/>
          </w:tcPr>
          <w:p w14:paraId="7F5C33A1" w14:textId="77777777" w:rsidR="00A1254C" w:rsidRPr="0099311C" w:rsidRDefault="00A1254C" w:rsidP="00DC4252">
            <w:pPr>
              <w:spacing w:after="0"/>
              <w:rPr>
                <w:rFonts w:ascii="Times New Roman" w:hAnsi="Times New Roman"/>
                <w:lang w:val="en-US" w:eastAsia="ja-JP"/>
              </w:rPr>
            </w:pPr>
            <w:r w:rsidRPr="0099311C">
              <w:rPr>
                <w:rFonts w:ascii="Times New Roman" w:hAnsi="Times New Roman"/>
                <w:highlight w:val="green"/>
                <w:lang w:eastAsia="ja-JP"/>
              </w:rPr>
              <w:t>Agreements</w:t>
            </w:r>
            <w:r w:rsidRPr="0099311C">
              <w:rPr>
                <w:rFonts w:ascii="Times New Roman" w:hAnsi="Times New Roman"/>
                <w:lang w:eastAsia="ja-JP"/>
              </w:rPr>
              <w:t>:</w:t>
            </w:r>
          </w:p>
          <w:p w14:paraId="0F35A944" w14:textId="77777777" w:rsidR="0099311C" w:rsidRPr="0099311C" w:rsidRDefault="0099311C" w:rsidP="00A1254C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99311C">
              <w:rPr>
                <w:rFonts w:ascii="Times New Roman" w:hAnsi="Times New Roman"/>
                <w:lang w:eastAsia="ja-JP"/>
              </w:rPr>
              <w:t xml:space="preserve">At least using UE capability report according the existing framework to indicate (implicitly or explicitly) the number of Rx branches  </w:t>
            </w:r>
          </w:p>
          <w:p w14:paraId="18AB6042" w14:textId="77777777" w:rsidR="00A1254C" w:rsidRDefault="0099311C" w:rsidP="00A1254C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99311C">
              <w:rPr>
                <w:rFonts w:ascii="Times New Roman" w:hAnsi="Times New Roman"/>
                <w:lang w:eastAsia="ja-JP"/>
              </w:rPr>
              <w:t xml:space="preserve">FFS: whether/how to support earlier indication of Redcap UEs with # Rx branches by Msg1 and/or Msg3, and MsgA </w:t>
            </w:r>
          </w:p>
          <w:p w14:paraId="0198938E" w14:textId="77777777" w:rsidR="00A1254C" w:rsidRPr="0099311C" w:rsidRDefault="0099311C" w:rsidP="00A1254C">
            <w:pPr>
              <w:numPr>
                <w:ilvl w:val="1"/>
                <w:numId w:val="8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99311C">
              <w:rPr>
                <w:rFonts w:ascii="Times New Roman" w:hAnsi="Times New Roman"/>
                <w:lang w:eastAsia="ja-JP"/>
              </w:rPr>
              <w:t xml:space="preserve">FFS: Network configurability of early indication of the number of Rx branches via SIB1, if supported </w:t>
            </w:r>
          </w:p>
        </w:tc>
      </w:tr>
    </w:tbl>
    <w:p w14:paraId="136C17F4" w14:textId="77777777" w:rsidR="00A1254C" w:rsidRDefault="00A1254C" w:rsidP="00A1254C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BC3AEB" w14:textId="701492CB" w:rsidR="007619ED" w:rsidRDefault="00E55A8A" w:rsidP="00E55A8A">
      <w:pPr>
        <w:pStyle w:val="Proposal"/>
        <w:tabs>
          <w:tab w:val="clear" w:pos="1701"/>
          <w:tab w:val="left" w:pos="0"/>
        </w:tabs>
        <w:ind w:left="0" w:firstLine="0"/>
      </w:pPr>
      <w:r>
        <w:rPr>
          <w:rFonts w:hint="eastAsia"/>
          <w:b w:val="0"/>
          <w:lang w:val="en-GB"/>
        </w:rPr>
        <w:t>R</w:t>
      </w:r>
      <w:r>
        <w:rPr>
          <w:b w:val="0"/>
          <w:lang w:val="en-GB"/>
        </w:rPr>
        <w:t xml:space="preserve">egarding the first FFS point, we don’t see the </w:t>
      </w:r>
      <w:r w:rsidRPr="00E55A8A">
        <w:rPr>
          <w:b w:val="0"/>
          <w:lang w:val="en-GB"/>
        </w:rPr>
        <w:t>need to support earlier indication of # Rx branches (Msg1/3/A</w:t>
      </w:r>
      <w:r>
        <w:rPr>
          <w:b w:val="0"/>
          <w:lang w:val="en-GB"/>
        </w:rPr>
        <w:t xml:space="preserve">) because </w:t>
      </w:r>
      <w:r w:rsidR="007E38BE">
        <w:rPr>
          <w:b w:val="0"/>
          <w:lang w:val="en-GB"/>
        </w:rPr>
        <w:t>t</w:t>
      </w:r>
      <w:r w:rsidRPr="00E55A8A">
        <w:rPr>
          <w:b w:val="0"/>
          <w:lang w:val="en-GB"/>
        </w:rPr>
        <w:t>he coverage recovery of Msg2/4 is not required according to the RAN discussion</w:t>
      </w:r>
      <w:r>
        <w:rPr>
          <w:rFonts w:hint="eastAsia"/>
          <w:b w:val="0"/>
          <w:lang w:val="en-GB"/>
        </w:rPr>
        <w:t>.</w:t>
      </w:r>
    </w:p>
    <w:p w14:paraId="08B8AD67" w14:textId="2FE0F035" w:rsidR="00D62F50" w:rsidRDefault="00D62F50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36BE609" w14:textId="33C90D3A" w:rsidR="00D62F50" w:rsidRDefault="00D62F50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R</w:t>
      </w:r>
      <w:r>
        <w:rPr>
          <w:b w:val="0"/>
          <w:lang w:val="en-GB"/>
        </w:rPr>
        <w:t xml:space="preserve">egarding the antenna related information, </w:t>
      </w:r>
      <w:r w:rsidR="00A1254C">
        <w:rPr>
          <w:b w:val="0"/>
          <w:lang w:val="en-GB"/>
        </w:rPr>
        <w:t>some companies proposed</w:t>
      </w:r>
      <w:r w:rsidRPr="00D62F50">
        <w:rPr>
          <w:b w:val="0"/>
          <w:lang w:val="en-GB"/>
        </w:rPr>
        <w:t xml:space="preserve"> </w:t>
      </w:r>
      <w:r w:rsidR="00FD0F5C">
        <w:rPr>
          <w:b w:val="0"/>
          <w:lang w:val="en-GB"/>
        </w:rPr>
        <w:t xml:space="preserve">indication of </w:t>
      </w:r>
      <w:r w:rsidRPr="00D62F50">
        <w:rPr>
          <w:b w:val="0"/>
          <w:lang w:val="en-GB"/>
        </w:rPr>
        <w:t># of panels or polarization</w:t>
      </w:r>
      <w:r w:rsidR="00A1254C">
        <w:rPr>
          <w:b w:val="0"/>
          <w:lang w:val="en-GB"/>
        </w:rPr>
        <w:t>. But we don’t see the clear benefit</w:t>
      </w:r>
      <w:r w:rsidR="00217083">
        <w:rPr>
          <w:b w:val="0"/>
          <w:lang w:val="en-GB"/>
        </w:rPr>
        <w:t xml:space="preserve"> in the context of RedCap</w:t>
      </w:r>
      <w:r w:rsidR="00A1254C">
        <w:rPr>
          <w:b w:val="0"/>
          <w:lang w:val="en-GB"/>
        </w:rPr>
        <w:t xml:space="preserve">. </w:t>
      </w:r>
      <w:r w:rsidR="00217083">
        <w:rPr>
          <w:b w:val="0"/>
          <w:lang w:val="en-GB"/>
        </w:rPr>
        <w:t>If necessary, it should be discussed in MIMO agenda. From RedCap WI, i</w:t>
      </w:r>
      <w:r w:rsidR="00A1254C">
        <w:rPr>
          <w:b w:val="0"/>
          <w:lang w:val="en-GB"/>
        </w:rPr>
        <w:t xml:space="preserve">t </w:t>
      </w:r>
      <w:r w:rsidR="00E67E17">
        <w:rPr>
          <w:b w:val="0"/>
          <w:lang w:val="en-GB"/>
        </w:rPr>
        <w:t>should be precluded</w:t>
      </w:r>
      <w:r w:rsidR="00D22BE3">
        <w:rPr>
          <w:b w:val="0"/>
          <w:lang w:val="en-GB"/>
        </w:rPr>
        <w:t xml:space="preserve"> in order to reduce the amount of the specification work</w:t>
      </w:r>
      <w:r w:rsidRPr="00D62F50">
        <w:rPr>
          <w:b w:val="0"/>
          <w:lang w:val="en-GB"/>
        </w:rPr>
        <w:t>.</w:t>
      </w:r>
    </w:p>
    <w:p w14:paraId="0144A488" w14:textId="77777777" w:rsidR="009F122D" w:rsidRDefault="009F122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DA4FA5" w14:textId="1DBF105D" w:rsidR="009F122D" w:rsidRDefault="009F122D" w:rsidP="009F122D">
      <w:pPr>
        <w:pStyle w:val="Proposal"/>
      </w:pPr>
      <w:bookmarkStart w:id="1" w:name="rx"/>
      <w:r w:rsidRPr="009F122D">
        <w:rPr>
          <w:rFonts w:hint="eastAsia"/>
        </w:rPr>
        <w:t>P</w:t>
      </w:r>
      <w:r w:rsidRPr="009F122D">
        <w:t>roposal 1:</w:t>
      </w:r>
      <w:r>
        <w:tab/>
      </w:r>
      <w:r w:rsidR="00E55A8A">
        <w:t>E</w:t>
      </w:r>
      <w:r w:rsidR="00E55A8A" w:rsidRPr="00E55A8A">
        <w:t>arlier indication of # Rx branches (Msg1/3/A)</w:t>
      </w:r>
      <w:r w:rsidR="00E55A8A">
        <w:t xml:space="preserve"> is not supported.</w:t>
      </w:r>
    </w:p>
    <w:p w14:paraId="2D62534B" w14:textId="0F2EE071" w:rsidR="009F122D" w:rsidRPr="009F122D" w:rsidRDefault="009F122D" w:rsidP="009F122D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 xml:space="preserve">Reporting of </w:t>
      </w:r>
      <w:r w:rsidRPr="009F122D">
        <w:t>UE antenna related information to gNB</w:t>
      </w:r>
      <w:r>
        <w:rPr>
          <w:rFonts w:hint="eastAsia"/>
        </w:rPr>
        <w:t xml:space="preserve"> </w:t>
      </w:r>
      <w:r>
        <w:t xml:space="preserve">beyond the number of Rx branches is not </w:t>
      </w:r>
      <w:r w:rsidR="00C5476F">
        <w:t>discussed in RedCap WI.</w:t>
      </w:r>
    </w:p>
    <w:bookmarkEnd w:id="1"/>
    <w:p w14:paraId="4C17BB46" w14:textId="77777777" w:rsidR="00EB7F8C" w:rsidRDefault="00EB7F8C" w:rsidP="00DA0BC7">
      <w:pPr>
        <w:pStyle w:val="Proposal"/>
        <w:tabs>
          <w:tab w:val="clear" w:pos="1701"/>
          <w:tab w:val="left" w:pos="0"/>
        </w:tabs>
        <w:ind w:left="0" w:firstLine="0"/>
        <w:rPr>
          <w:rFonts w:hint="eastAsia"/>
          <w:b w:val="0"/>
          <w:lang w:val="en-GB"/>
        </w:rPr>
      </w:pPr>
    </w:p>
    <w:p w14:paraId="7C22AAD5" w14:textId="6A57DF71" w:rsidR="00A1254C" w:rsidRDefault="007619ED" w:rsidP="007619ED">
      <w:pPr>
        <w:pStyle w:val="2"/>
      </w:pPr>
      <w:r>
        <w:t>DCI format</w:t>
      </w:r>
    </w:p>
    <w:p w14:paraId="65D6BA40" w14:textId="530D412B" w:rsidR="007619ED" w:rsidRPr="007619ED" w:rsidRDefault="007619ED" w:rsidP="007619ED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The following agreement was made in RAN1 #104bis-e: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619ED" w14:paraId="63DF6B6B" w14:textId="77777777" w:rsidTr="00DC4252">
        <w:tc>
          <w:tcPr>
            <w:tcW w:w="9630" w:type="dxa"/>
          </w:tcPr>
          <w:p w14:paraId="79B40A34" w14:textId="77777777" w:rsidR="007619ED" w:rsidRPr="007619ED" w:rsidRDefault="007619ED" w:rsidP="00DC4252">
            <w:pPr>
              <w:pStyle w:val="Proposal"/>
              <w:tabs>
                <w:tab w:val="left" w:pos="0"/>
              </w:tabs>
              <w:rPr>
                <w:b w:val="0"/>
                <w:bCs/>
              </w:rPr>
            </w:pPr>
            <w:r w:rsidRPr="007619ED">
              <w:rPr>
                <w:b w:val="0"/>
                <w:bCs/>
                <w:highlight w:val="green"/>
                <w:lang w:val="en-GB"/>
              </w:rPr>
              <w:t>Agreements</w:t>
            </w:r>
            <w:r w:rsidRPr="007619ED">
              <w:rPr>
                <w:b w:val="0"/>
                <w:bCs/>
                <w:lang w:val="en-GB"/>
              </w:rPr>
              <w:t>:</w:t>
            </w:r>
          </w:p>
          <w:p w14:paraId="0AF86EBF" w14:textId="77777777" w:rsidR="007619ED" w:rsidRPr="007619ED" w:rsidRDefault="007619ED" w:rsidP="007619ED">
            <w:pPr>
              <w:pStyle w:val="Proposal"/>
              <w:numPr>
                <w:ilvl w:val="0"/>
                <w:numId w:val="13"/>
              </w:numPr>
              <w:tabs>
                <w:tab w:val="left" w:pos="0"/>
              </w:tabs>
              <w:rPr>
                <w:b w:val="0"/>
                <w:bCs/>
              </w:rPr>
            </w:pPr>
            <w:r w:rsidRPr="007619ED">
              <w:rPr>
                <w:b w:val="0"/>
                <w:bCs/>
                <w:lang w:val="en-GB"/>
              </w:rPr>
              <w:t xml:space="preserve">Reuse at least the existing DCI formats 0_x/1_x (including Rel-16 DCI format 0_2/1_2) applicable to Redcap devices as a starting point.  </w:t>
            </w:r>
          </w:p>
          <w:p w14:paraId="77BD409E" w14:textId="77777777" w:rsidR="007619ED" w:rsidRPr="007619ED" w:rsidRDefault="007619ED" w:rsidP="007619ED">
            <w:pPr>
              <w:pStyle w:val="Proposal"/>
              <w:numPr>
                <w:ilvl w:val="1"/>
                <w:numId w:val="13"/>
              </w:numPr>
              <w:tabs>
                <w:tab w:val="clear" w:pos="1440"/>
                <w:tab w:val="left" w:pos="0"/>
              </w:tabs>
              <w:rPr>
                <w:b w:val="0"/>
                <w:bCs/>
              </w:rPr>
            </w:pPr>
            <w:r w:rsidRPr="007619ED">
              <w:rPr>
                <w:b w:val="0"/>
                <w:bCs/>
                <w:lang w:val="en-GB"/>
              </w:rPr>
              <w:t>FFS Whether and how potential modification on fields of existing DCI formats is considered to reduce PDCCH block issue, if any.</w:t>
            </w:r>
          </w:p>
          <w:p w14:paraId="3264E62F" w14:textId="77777777" w:rsidR="007619ED" w:rsidRPr="007619ED" w:rsidRDefault="007619ED" w:rsidP="007619ED">
            <w:pPr>
              <w:pStyle w:val="Proposal"/>
              <w:numPr>
                <w:ilvl w:val="1"/>
                <w:numId w:val="13"/>
              </w:numPr>
              <w:tabs>
                <w:tab w:val="clear" w:pos="1440"/>
                <w:tab w:val="left" w:pos="0"/>
              </w:tabs>
            </w:pPr>
            <w:r w:rsidRPr="007619ED">
              <w:rPr>
                <w:b w:val="0"/>
                <w:bCs/>
                <w:lang w:val="en-GB"/>
              </w:rPr>
              <w:t>FFS: Which DCI formats are mandatory for the RedCap UEs to support.</w:t>
            </w:r>
          </w:p>
        </w:tc>
      </w:tr>
    </w:tbl>
    <w:p w14:paraId="036F98C3" w14:textId="3E89FA12" w:rsidR="007619ED" w:rsidRDefault="007619E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4B4A26" w14:textId="3C002F5C" w:rsidR="007619ED" w:rsidRDefault="007619E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W</w:t>
      </w:r>
      <w:r>
        <w:rPr>
          <w:b w:val="0"/>
          <w:lang w:val="en-GB"/>
        </w:rPr>
        <w:t xml:space="preserve">e think </w:t>
      </w:r>
      <w:r w:rsidR="0012027F">
        <w:rPr>
          <w:b w:val="0"/>
          <w:lang w:val="en-GB"/>
        </w:rPr>
        <w:t>DCI formats 0_2/1_2 are beneficial for PDCCH blocking mitigation and should be mandatory for RedCap.</w:t>
      </w:r>
      <w:r w:rsidR="00A21374">
        <w:rPr>
          <w:b w:val="0"/>
          <w:lang w:val="en-GB"/>
        </w:rPr>
        <w:t xml:space="preserve"> DCI formats 0_0/1_0 </w:t>
      </w:r>
      <w:r w:rsidR="00BA3082">
        <w:rPr>
          <w:b w:val="0"/>
          <w:lang w:val="en-GB"/>
        </w:rPr>
        <w:t xml:space="preserve">is </w:t>
      </w:r>
      <w:r w:rsidR="00A21374">
        <w:rPr>
          <w:b w:val="0"/>
          <w:lang w:val="en-GB"/>
        </w:rPr>
        <w:t>mandatory</w:t>
      </w:r>
      <w:r w:rsidR="00DE2051">
        <w:rPr>
          <w:b w:val="0"/>
          <w:lang w:val="en-GB"/>
        </w:rPr>
        <w:t>,</w:t>
      </w:r>
      <w:r w:rsidR="00BA3082">
        <w:rPr>
          <w:b w:val="0"/>
          <w:lang w:val="en-GB"/>
        </w:rPr>
        <w:t xml:space="preserve"> no</w:t>
      </w:r>
      <w:r w:rsidR="00DE2051">
        <w:rPr>
          <w:b w:val="0"/>
          <w:lang w:val="en-GB"/>
        </w:rPr>
        <w:t>t</w:t>
      </w:r>
      <w:r w:rsidR="00BA3082">
        <w:rPr>
          <w:b w:val="0"/>
          <w:lang w:val="en-GB"/>
        </w:rPr>
        <w:t xml:space="preserve"> different from Rel.15/16</w:t>
      </w:r>
      <w:r w:rsidR="00A068B6">
        <w:rPr>
          <w:b w:val="0"/>
          <w:lang w:val="en-GB"/>
        </w:rPr>
        <w:t>.</w:t>
      </w:r>
    </w:p>
    <w:p w14:paraId="2B3192CA" w14:textId="27D912BF" w:rsidR="0012027F" w:rsidRDefault="0012027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DB0E82D" w14:textId="12F78844" w:rsidR="0012027F" w:rsidRPr="007619ED" w:rsidRDefault="0012027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W</w:t>
      </w:r>
      <w:r>
        <w:rPr>
          <w:b w:val="0"/>
          <w:lang w:val="en-GB"/>
        </w:rPr>
        <w:t xml:space="preserve">e don’t </w:t>
      </w:r>
      <w:r w:rsidR="00067A5B">
        <w:rPr>
          <w:b w:val="0"/>
          <w:lang w:val="en-GB"/>
        </w:rPr>
        <w:t>prefer</w:t>
      </w:r>
      <w:r>
        <w:rPr>
          <w:b w:val="0"/>
          <w:lang w:val="en-GB"/>
        </w:rPr>
        <w:t xml:space="preserve"> optimization on DCI formats 0_2/1_2 intended for PDCCH blocking mitigation. However, there may be </w:t>
      </w:r>
      <w:r w:rsidR="00AB3AE5">
        <w:rPr>
          <w:b w:val="0"/>
          <w:lang w:val="en-GB"/>
        </w:rPr>
        <w:t xml:space="preserve">the </w:t>
      </w:r>
      <w:r>
        <w:rPr>
          <w:b w:val="0"/>
          <w:lang w:val="en-GB"/>
        </w:rPr>
        <w:t>DCI field which is not necessary for the RedCap UEs. Each field</w:t>
      </w:r>
      <w:r w:rsidR="00A21374">
        <w:rPr>
          <w:b w:val="0"/>
          <w:lang w:val="en-GB"/>
        </w:rPr>
        <w:t xml:space="preserve"> </w:t>
      </w:r>
      <w:r w:rsidR="00A21374" w:rsidRPr="00A21374">
        <w:rPr>
          <w:b w:val="0"/>
          <w:lang w:val="en-GB"/>
        </w:rPr>
        <w:t>in current DCI 0_2/1_2</w:t>
      </w:r>
      <w:r w:rsidR="00A21374">
        <w:rPr>
          <w:b w:val="0"/>
          <w:lang w:val="en-GB"/>
        </w:rPr>
        <w:t xml:space="preserve"> can be studied and may be removed if not necessary.</w:t>
      </w:r>
    </w:p>
    <w:p w14:paraId="329C0D4B" w14:textId="77777777" w:rsidR="007619ED" w:rsidRDefault="007619E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55FCF9C7" w14:textId="60DAB08D" w:rsidR="00A1254C" w:rsidRDefault="00A1254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lastRenderedPageBreak/>
        <w:t>O</w:t>
      </w:r>
      <w:r>
        <w:rPr>
          <w:b w:val="0"/>
          <w:lang w:val="en-GB"/>
        </w:rPr>
        <w:t xml:space="preserve">n the other hand, </w:t>
      </w:r>
      <w:r w:rsidR="007619ED">
        <w:rPr>
          <w:b w:val="0"/>
          <w:lang w:val="en-GB"/>
        </w:rPr>
        <w:t>as discussed in [</w:t>
      </w:r>
      <w:r w:rsidR="00C662CC">
        <w:rPr>
          <w:b w:val="0"/>
          <w:lang w:val="en-GB"/>
        </w:rPr>
        <w:t>1</w:t>
      </w:r>
      <w:r w:rsidR="007619ED">
        <w:rPr>
          <w:b w:val="0"/>
          <w:lang w:val="en-GB"/>
        </w:rPr>
        <w:t xml:space="preserve">], </w:t>
      </w:r>
      <w:r>
        <w:rPr>
          <w:b w:val="0"/>
          <w:lang w:val="en-GB"/>
        </w:rPr>
        <w:t xml:space="preserve">we </w:t>
      </w:r>
      <w:r w:rsidR="007619ED">
        <w:rPr>
          <w:b w:val="0"/>
          <w:lang w:val="en-GB"/>
        </w:rPr>
        <w:t>don’t think the enhancement on DCI 0_0/1_0 is necessary because it may cause the issue of DCI payload size mismatch between RedCap and non-RedCap UEs when initial BWP is shared with non-RedCap UEs.</w:t>
      </w:r>
    </w:p>
    <w:p w14:paraId="0BF5C8F3" w14:textId="5AA34570" w:rsidR="00A1254C" w:rsidRDefault="00A1254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EB7F150" w14:textId="0AD30B73" w:rsidR="00A21374" w:rsidRPr="00A21374" w:rsidRDefault="00A21374" w:rsidP="00A21374">
      <w:pPr>
        <w:pStyle w:val="Proposal"/>
      </w:pPr>
      <w:bookmarkStart w:id="2" w:name="DCIformat"/>
      <w:r w:rsidRPr="00A21374">
        <w:rPr>
          <w:rFonts w:hint="eastAsia"/>
        </w:rPr>
        <w:t>P</w:t>
      </w:r>
      <w:r w:rsidRPr="00A21374">
        <w:t>roposal 3:</w:t>
      </w:r>
      <w:r>
        <w:tab/>
      </w:r>
      <w:r w:rsidRPr="00A21374">
        <w:rPr>
          <w:lang w:val="en-GB"/>
        </w:rPr>
        <w:t xml:space="preserve">DCI formats 0_2/1_2 with minimum restriction/adjustment (if needed) </w:t>
      </w:r>
      <w:r w:rsidR="000C07A5">
        <w:rPr>
          <w:lang w:val="en-GB"/>
        </w:rPr>
        <w:t xml:space="preserve">and </w:t>
      </w:r>
      <w:r>
        <w:rPr>
          <w:lang w:val="en-GB"/>
        </w:rPr>
        <w:t>DCI formats 0_0/1_0 with no enhancement should be mandatory for RedCap.</w:t>
      </w:r>
    </w:p>
    <w:bookmarkEnd w:id="2"/>
    <w:p w14:paraId="4F70BA8A" w14:textId="77777777" w:rsidR="00A21374" w:rsidRDefault="00A2137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D463233" w14:textId="77777777" w:rsidR="002D16AB" w:rsidRDefault="002D16AB" w:rsidP="004B388F">
      <w:pPr>
        <w:pStyle w:val="1"/>
      </w:pPr>
      <w:r>
        <w:t>Conclusion</w:t>
      </w:r>
    </w:p>
    <w:p w14:paraId="7FC735F7" w14:textId="3C4D6AB0" w:rsidR="00925D4B" w:rsidRDefault="00925D4B" w:rsidP="009F122D">
      <w:pPr>
        <w:pStyle w:val="Proposal"/>
        <w:rPr>
          <w:b w:val="0"/>
        </w:rPr>
      </w:pPr>
      <w:r>
        <w:rPr>
          <w:b w:val="0"/>
        </w:rPr>
        <w:t xml:space="preserve">Regarding indication of </w:t>
      </w:r>
      <w:r w:rsidR="00D13A58">
        <w:rPr>
          <w:b w:val="0"/>
        </w:rPr>
        <w:t xml:space="preserve">the </w:t>
      </w:r>
      <w:r>
        <w:rPr>
          <w:b w:val="0"/>
        </w:rPr>
        <w:t>number of Rx branches:</w:t>
      </w:r>
    </w:p>
    <w:p w14:paraId="19EE182E" w14:textId="77777777" w:rsidR="00C5476F" w:rsidRDefault="000F235B" w:rsidP="009F122D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rx \h </w:instrText>
      </w:r>
      <w:r>
        <w:rPr>
          <w:b w:val="0"/>
        </w:rPr>
      </w:r>
      <w:r>
        <w:rPr>
          <w:b w:val="0"/>
        </w:rPr>
        <w:fldChar w:fldCharType="separate"/>
      </w:r>
      <w:r w:rsidR="00C5476F" w:rsidRPr="009F122D">
        <w:rPr>
          <w:rFonts w:hint="eastAsia"/>
        </w:rPr>
        <w:t>P</w:t>
      </w:r>
      <w:r w:rsidR="00C5476F" w:rsidRPr="009F122D">
        <w:t>roposal 1:</w:t>
      </w:r>
      <w:r w:rsidR="00C5476F">
        <w:tab/>
        <w:t>E</w:t>
      </w:r>
      <w:r w:rsidR="00C5476F" w:rsidRPr="00E55A8A">
        <w:t>arlier indication of # Rx branches (Msg1/3/A)</w:t>
      </w:r>
      <w:r w:rsidR="00C5476F">
        <w:t xml:space="preserve"> is not supported.</w:t>
      </w:r>
    </w:p>
    <w:p w14:paraId="5E226278" w14:textId="77777777" w:rsidR="00C5476F" w:rsidRPr="009F122D" w:rsidRDefault="00C5476F" w:rsidP="009F122D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 xml:space="preserve">Reporting of </w:t>
      </w:r>
      <w:r w:rsidRPr="009F122D">
        <w:t>UE antenna related information to gNB</w:t>
      </w:r>
      <w:r>
        <w:rPr>
          <w:rFonts w:hint="eastAsia"/>
        </w:rPr>
        <w:t xml:space="preserve"> </w:t>
      </w:r>
      <w:r>
        <w:t>beyond the number of Rx branches is not discussed in RedCap WI.</w:t>
      </w:r>
    </w:p>
    <w:p w14:paraId="6AA76A8A" w14:textId="7C0A8C8B" w:rsidR="00F103B4" w:rsidRDefault="000F235B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3BBEB1D3" w14:textId="711E1AA1" w:rsidR="00925D4B" w:rsidRDefault="00925D4B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>egarding DCI format:</w:t>
      </w:r>
    </w:p>
    <w:p w14:paraId="024B5115" w14:textId="77777777" w:rsidR="00BA4E64" w:rsidRPr="00A21374" w:rsidRDefault="00925D4B" w:rsidP="00A21374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DCIformat \h </w:instrText>
      </w:r>
      <w:r>
        <w:rPr>
          <w:b w:val="0"/>
        </w:rPr>
      </w:r>
      <w:r>
        <w:rPr>
          <w:b w:val="0"/>
        </w:rPr>
        <w:fldChar w:fldCharType="separate"/>
      </w:r>
      <w:r w:rsidR="00BA4E64" w:rsidRPr="00A21374">
        <w:rPr>
          <w:rFonts w:hint="eastAsia"/>
        </w:rPr>
        <w:t>P</w:t>
      </w:r>
      <w:r w:rsidR="00BA4E64" w:rsidRPr="00A21374">
        <w:t>roposal 3:</w:t>
      </w:r>
      <w:r w:rsidR="00BA4E64">
        <w:tab/>
      </w:r>
      <w:r w:rsidR="00BA4E64" w:rsidRPr="00A21374">
        <w:rPr>
          <w:lang w:val="en-GB"/>
        </w:rPr>
        <w:t xml:space="preserve">DCI formats 0_2/1_2 with minimum restriction/adjustment (if needed) </w:t>
      </w:r>
      <w:r w:rsidR="00BA4E64">
        <w:rPr>
          <w:lang w:val="en-GB"/>
        </w:rPr>
        <w:t>and DCI formats 0_0/1_0 with no enhancement should be mandatory for RedCap.</w:t>
      </w:r>
    </w:p>
    <w:p w14:paraId="67E7A2D4" w14:textId="26A6B2E8" w:rsidR="00DC5602" w:rsidRDefault="00925D4B" w:rsidP="007D616E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642A2C3F" w14:textId="011B32F7" w:rsidR="00CF157A" w:rsidRDefault="00CF157A" w:rsidP="00CF157A">
      <w:pPr>
        <w:pStyle w:val="1"/>
      </w:pPr>
      <w:r>
        <w:rPr>
          <w:rFonts w:hint="eastAsia"/>
        </w:rPr>
        <w:t>R</w:t>
      </w:r>
      <w:r>
        <w:t>eference</w:t>
      </w:r>
    </w:p>
    <w:p w14:paraId="5E1530E3" w14:textId="03997AAF" w:rsidR="00CF157A" w:rsidRDefault="00CF157A" w:rsidP="007D616E">
      <w:pPr>
        <w:pStyle w:val="Proposal"/>
        <w:ind w:left="0" w:firstLine="0"/>
        <w:rPr>
          <w:b w:val="0"/>
          <w:bCs/>
        </w:rPr>
      </w:pPr>
      <w:r>
        <w:rPr>
          <w:rFonts w:hint="eastAsia"/>
          <w:b w:val="0"/>
          <w:bCs/>
        </w:rPr>
        <w:t>[</w:t>
      </w:r>
      <w:r>
        <w:rPr>
          <w:b w:val="0"/>
          <w:bCs/>
        </w:rPr>
        <w:t>1] R1-2103541, Panasonic, RAN1 #104bis, e-Meeting, April 2021</w:t>
      </w:r>
    </w:p>
    <w:p w14:paraId="35205E52" w14:textId="77777777" w:rsidR="00CF157A" w:rsidRPr="00DC5602" w:rsidRDefault="00CF157A" w:rsidP="007D616E">
      <w:pPr>
        <w:pStyle w:val="Proposal"/>
        <w:ind w:left="0" w:firstLine="0"/>
        <w:rPr>
          <w:rFonts w:hint="eastAsia"/>
          <w:b w:val="0"/>
          <w:bCs/>
        </w:rPr>
      </w:pPr>
    </w:p>
    <w:sectPr w:rsidR="00CF157A" w:rsidRPr="00DC560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61C8C" w14:textId="77777777" w:rsidR="00F73BEB" w:rsidRDefault="00F73BEB">
      <w:pPr>
        <w:spacing w:after="0"/>
      </w:pPr>
      <w:r>
        <w:separator/>
      </w:r>
    </w:p>
  </w:endnote>
  <w:endnote w:type="continuationSeparator" w:id="0">
    <w:p w14:paraId="76C1BFA7" w14:textId="77777777" w:rsidR="00F73BEB" w:rsidRDefault="00F73BEB">
      <w:pPr>
        <w:spacing w:after="0"/>
      </w:pPr>
      <w:r>
        <w:continuationSeparator/>
      </w:r>
    </w:p>
  </w:endnote>
  <w:endnote w:type="continuationNotice" w:id="1">
    <w:p w14:paraId="64DC5A8B" w14:textId="77777777" w:rsidR="00F73BEB" w:rsidRDefault="00F73B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10582" w14:textId="77777777" w:rsidR="00F73BEB" w:rsidRDefault="00F73BEB">
      <w:pPr>
        <w:spacing w:after="0"/>
      </w:pPr>
      <w:r>
        <w:separator/>
      </w:r>
    </w:p>
  </w:footnote>
  <w:footnote w:type="continuationSeparator" w:id="0">
    <w:p w14:paraId="6A96830E" w14:textId="77777777" w:rsidR="00F73BEB" w:rsidRDefault="00F73BEB">
      <w:pPr>
        <w:spacing w:after="0"/>
      </w:pPr>
      <w:r>
        <w:continuationSeparator/>
      </w:r>
    </w:p>
  </w:footnote>
  <w:footnote w:type="continuationNotice" w:id="1">
    <w:p w14:paraId="34B8ABE6" w14:textId="77777777" w:rsidR="00F73BEB" w:rsidRDefault="00F73B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87E8F"/>
    <w:multiLevelType w:val="hybridMultilevel"/>
    <w:tmpl w:val="EDB2479C"/>
    <w:lvl w:ilvl="0" w:tplc="93F22F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86617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2C4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282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805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7E46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8021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1A88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0E1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B275DD3"/>
    <w:multiLevelType w:val="hybridMultilevel"/>
    <w:tmpl w:val="7730F804"/>
    <w:lvl w:ilvl="0" w:tplc="4FA4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0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05A06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2AAC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7096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B89F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10B4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261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A00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7" w15:restartNumberingAfterBreak="0">
    <w:nsid w:val="49743BFD"/>
    <w:multiLevelType w:val="hybridMultilevel"/>
    <w:tmpl w:val="46E8AD60"/>
    <w:lvl w:ilvl="0" w:tplc="D488F2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D8475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3EB0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AE5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46BF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44B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2AA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D87B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FC75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165C4B"/>
    <w:multiLevelType w:val="hybridMultilevel"/>
    <w:tmpl w:val="B7FE063A"/>
    <w:lvl w:ilvl="0" w:tplc="FD80CDF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C13EE"/>
    <w:multiLevelType w:val="multilevel"/>
    <w:tmpl w:val="ADC2759C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  <w:b w:val="0"/>
        <w:bCs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1"/>
  </w:num>
  <w:num w:numId="2">
    <w:abstractNumId w:val="11"/>
  </w:num>
  <w:num w:numId="3">
    <w:abstractNumId w:val="1"/>
  </w:num>
  <w:num w:numId="4">
    <w:abstractNumId w:val="10"/>
  </w:num>
  <w:num w:numId="5">
    <w:abstractNumId w:val="0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DE6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5DD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4FD7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67A5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37E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90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07A5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832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235B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027F"/>
    <w:rsid w:val="0012265E"/>
    <w:rsid w:val="001234E9"/>
    <w:rsid w:val="00123B97"/>
    <w:rsid w:val="0012411C"/>
    <w:rsid w:val="00126875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A8F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3657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0685D"/>
    <w:rsid w:val="00214468"/>
    <w:rsid w:val="002155EB"/>
    <w:rsid w:val="002162AC"/>
    <w:rsid w:val="00217083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8F8"/>
    <w:rsid w:val="00263D07"/>
    <w:rsid w:val="002648A6"/>
    <w:rsid w:val="00267526"/>
    <w:rsid w:val="00273906"/>
    <w:rsid w:val="00274A7A"/>
    <w:rsid w:val="002752C5"/>
    <w:rsid w:val="002767C3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1A01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2BD3"/>
    <w:rsid w:val="002A6354"/>
    <w:rsid w:val="002A7729"/>
    <w:rsid w:val="002B2148"/>
    <w:rsid w:val="002B3E18"/>
    <w:rsid w:val="002B438D"/>
    <w:rsid w:val="002B5A9B"/>
    <w:rsid w:val="002B67CD"/>
    <w:rsid w:val="002B72B5"/>
    <w:rsid w:val="002C0901"/>
    <w:rsid w:val="002C3BCB"/>
    <w:rsid w:val="002C5BA6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452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9FA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87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41A"/>
    <w:rsid w:val="00404944"/>
    <w:rsid w:val="0040615F"/>
    <w:rsid w:val="004069DB"/>
    <w:rsid w:val="00407904"/>
    <w:rsid w:val="00410AB9"/>
    <w:rsid w:val="004112A6"/>
    <w:rsid w:val="0041180B"/>
    <w:rsid w:val="00412085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574D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0FD8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6414"/>
    <w:rsid w:val="005E71D6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13B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10E7"/>
    <w:rsid w:val="006E40D1"/>
    <w:rsid w:val="006E44A0"/>
    <w:rsid w:val="006E515C"/>
    <w:rsid w:val="006E76F2"/>
    <w:rsid w:val="006F094F"/>
    <w:rsid w:val="006F1B7D"/>
    <w:rsid w:val="006F2604"/>
    <w:rsid w:val="006F40D4"/>
    <w:rsid w:val="006F58DF"/>
    <w:rsid w:val="006F738A"/>
    <w:rsid w:val="006F77D4"/>
    <w:rsid w:val="00701318"/>
    <w:rsid w:val="0070174E"/>
    <w:rsid w:val="00702092"/>
    <w:rsid w:val="00702310"/>
    <w:rsid w:val="007043B1"/>
    <w:rsid w:val="00704577"/>
    <w:rsid w:val="00704E9B"/>
    <w:rsid w:val="007050E9"/>
    <w:rsid w:val="00705166"/>
    <w:rsid w:val="00706497"/>
    <w:rsid w:val="00710211"/>
    <w:rsid w:val="00710500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2FD6"/>
    <w:rsid w:val="007443F4"/>
    <w:rsid w:val="007445CA"/>
    <w:rsid w:val="0074620E"/>
    <w:rsid w:val="00746F94"/>
    <w:rsid w:val="00750FF5"/>
    <w:rsid w:val="00751DC1"/>
    <w:rsid w:val="007538B8"/>
    <w:rsid w:val="007543A5"/>
    <w:rsid w:val="0075443D"/>
    <w:rsid w:val="00756CA1"/>
    <w:rsid w:val="00761511"/>
    <w:rsid w:val="007619ED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53A9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4C4"/>
    <w:rsid w:val="007D5F4F"/>
    <w:rsid w:val="007D616E"/>
    <w:rsid w:val="007D69AE"/>
    <w:rsid w:val="007E0696"/>
    <w:rsid w:val="007E2769"/>
    <w:rsid w:val="007E3412"/>
    <w:rsid w:val="007E38BE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7F6B57"/>
    <w:rsid w:val="008004B9"/>
    <w:rsid w:val="00800C02"/>
    <w:rsid w:val="008029B7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BCE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448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52E9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D4B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527A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8B7"/>
    <w:rsid w:val="00992B88"/>
    <w:rsid w:val="0099311C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DE6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122D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4564"/>
    <w:rsid w:val="00A06314"/>
    <w:rsid w:val="00A06716"/>
    <w:rsid w:val="00A068B6"/>
    <w:rsid w:val="00A06E25"/>
    <w:rsid w:val="00A07BCB"/>
    <w:rsid w:val="00A11410"/>
    <w:rsid w:val="00A1160B"/>
    <w:rsid w:val="00A1166E"/>
    <w:rsid w:val="00A12354"/>
    <w:rsid w:val="00A124D1"/>
    <w:rsid w:val="00A1254C"/>
    <w:rsid w:val="00A129FF"/>
    <w:rsid w:val="00A13E60"/>
    <w:rsid w:val="00A13EA0"/>
    <w:rsid w:val="00A15C8F"/>
    <w:rsid w:val="00A1724F"/>
    <w:rsid w:val="00A17CCF"/>
    <w:rsid w:val="00A20442"/>
    <w:rsid w:val="00A207E8"/>
    <w:rsid w:val="00A21374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3EB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51B"/>
    <w:rsid w:val="00A91E6D"/>
    <w:rsid w:val="00A94498"/>
    <w:rsid w:val="00A956A9"/>
    <w:rsid w:val="00A97ABD"/>
    <w:rsid w:val="00A97DF0"/>
    <w:rsid w:val="00AA0EC5"/>
    <w:rsid w:val="00AA10B4"/>
    <w:rsid w:val="00AA21F8"/>
    <w:rsid w:val="00AA24E9"/>
    <w:rsid w:val="00AA265E"/>
    <w:rsid w:val="00AA3CFB"/>
    <w:rsid w:val="00AA4E82"/>
    <w:rsid w:val="00AA61BB"/>
    <w:rsid w:val="00AA7275"/>
    <w:rsid w:val="00AB05ED"/>
    <w:rsid w:val="00AB0F4E"/>
    <w:rsid w:val="00AB1B34"/>
    <w:rsid w:val="00AB233C"/>
    <w:rsid w:val="00AB2976"/>
    <w:rsid w:val="00AB3AE5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D2C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13"/>
    <w:rsid w:val="00AE1836"/>
    <w:rsid w:val="00AE433A"/>
    <w:rsid w:val="00AE6F73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16D29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3983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62F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5697"/>
    <w:rsid w:val="00B9687F"/>
    <w:rsid w:val="00B96EC5"/>
    <w:rsid w:val="00B97D5E"/>
    <w:rsid w:val="00BA3082"/>
    <w:rsid w:val="00BA3171"/>
    <w:rsid w:val="00BA3665"/>
    <w:rsid w:val="00BA4923"/>
    <w:rsid w:val="00BA4E64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44DC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5788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169A"/>
    <w:rsid w:val="00C31AD1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1A3D"/>
    <w:rsid w:val="00C536DD"/>
    <w:rsid w:val="00C53807"/>
    <w:rsid w:val="00C53A7B"/>
    <w:rsid w:val="00C5476F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5B78"/>
    <w:rsid w:val="00C662CC"/>
    <w:rsid w:val="00C6735C"/>
    <w:rsid w:val="00C7084D"/>
    <w:rsid w:val="00C71C9F"/>
    <w:rsid w:val="00C73701"/>
    <w:rsid w:val="00C73C72"/>
    <w:rsid w:val="00C73E0A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157A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1374"/>
    <w:rsid w:val="00D13A58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2BE3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0FD5"/>
    <w:rsid w:val="00D5138C"/>
    <w:rsid w:val="00D52692"/>
    <w:rsid w:val="00D52CEB"/>
    <w:rsid w:val="00D552B8"/>
    <w:rsid w:val="00D55A3E"/>
    <w:rsid w:val="00D566A2"/>
    <w:rsid w:val="00D5766D"/>
    <w:rsid w:val="00D600FA"/>
    <w:rsid w:val="00D61B2D"/>
    <w:rsid w:val="00D62F50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596A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051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1C5D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A8A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67E17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5E33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B7F8C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03B4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2F88"/>
    <w:rsid w:val="00F63C0B"/>
    <w:rsid w:val="00F646FE"/>
    <w:rsid w:val="00F663EC"/>
    <w:rsid w:val="00F66821"/>
    <w:rsid w:val="00F668F8"/>
    <w:rsid w:val="00F66F63"/>
    <w:rsid w:val="00F67CB9"/>
    <w:rsid w:val="00F719AD"/>
    <w:rsid w:val="00F71AD3"/>
    <w:rsid w:val="00F729F9"/>
    <w:rsid w:val="00F7370E"/>
    <w:rsid w:val="00F73BEB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3674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0F5C"/>
    <w:rsid w:val="00FD1A6F"/>
    <w:rsid w:val="00FD1B7B"/>
    <w:rsid w:val="00FD290C"/>
    <w:rsid w:val="00FD30CD"/>
    <w:rsid w:val="00FD5A66"/>
    <w:rsid w:val="00FD5DD5"/>
    <w:rsid w:val="00FD6539"/>
    <w:rsid w:val="00FD6D8F"/>
    <w:rsid w:val="00FE1A76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4069FA"/>
  <w15:docId w15:val="{251F1846-4F89-40C1-87EA-292A703E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9ED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qFormat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7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1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5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3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6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DE32D4-6893-4BB3-8A73-4FFF0F1EEF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ABE7AB-503E-482F-A49C-D61878AF9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BCE05E-9E79-4764-AE15-213EBBE3A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87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R1-2105728</vt:lpstr>
    </vt:vector>
  </TitlesOfParts>
  <Company>Panasonic Corporation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R1-2105728</dc:title>
  <dc:subject/>
  <dc:creator>Maki Shotaro (眞木 翔太郎)</dc:creator>
  <cp:keywords>3GPP; RAN1</cp:keywords>
  <dc:description/>
  <cp:lastModifiedBy>Maki Shotaro (眞木 翔太郎)</cp:lastModifiedBy>
  <cp:revision>11</cp:revision>
  <dcterms:created xsi:type="dcterms:W3CDTF">2021-05-11T00:22:00Z</dcterms:created>
  <dcterms:modified xsi:type="dcterms:W3CDTF">2021-05-11T05:06:00Z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